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35F38"/>
          <w:sz w:val="18"/>
        </w:rPr>
        <w:t>C-01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0394A"/>
          <w:sz w:val="52"/>
        </w:rPr>
        <w:t>CAHIER D'ACTIVITÉS</w:t>
      </w:r>
    </w:p>
    <w:p>
      <w:r>
        <w:rPr>
          <w:rFonts w:ascii="Arial" w:hAnsi="Arial"/>
          <w:b/>
          <w:i w:val="0"/>
          <w:color w:val="526D61"/>
          <w:sz w:val="26"/>
        </w:rPr>
        <w:t>Dossier progressif de l'opération Horizon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6 ensembles matérialisés | réponses personnelles | scénario intégralement synthétique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283200"/>
            <wp:docPr id="1" name="Picture 1" descr="Diagramme circulaire des huit champs d'une empreinte documentaire : titre, organisme, référence, partie, édition, amendement, statut avec consultation et domaine pertinent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2__empreinte-documentaire-huit-champ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28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Diagramme circulaire des huit champs d'une empreinte documentaire : titre, organisme, référence, partie, édition, amendement, statut avec consultation et domaine pertinent.</w:t>
      </w:r>
    </w:p>
    <w:p>
      <w:r>
        <w:rPr>
          <w:rFonts w:ascii="Arial" w:hAnsi="Arial"/>
          <w:b w:val="0"/>
          <w:i/>
          <w:color w:val="252B2F"/>
          <w:sz w:val="22"/>
        </w:rPr>
        <w:t>Transformer une référence vague en une fiche datée, bornée et contrôlable, sans reconstruire une clause protégée ni attribuer à un document une portée qu'il ne démontre pas.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Usage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Travaillez uniquement sur les données fictives de ce cahier. N'ajoutez aucune information réelle, donnée personnelle ou extrait de source protégée.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Ensemble 1 - Jeu des familles documentaires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196800"/>
            <wp:docPr id="2" name="Picture 2" descr="Carte des cinq producteurs de documents : autorité publique, normalisation, contrat, fabricant et évaluation. Pour chacun, la carte associe la famille de document et la preuve util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1__carte-autorites-preuves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96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Carte des cinq producteurs de documents : autorité publique, normalisation, contrat, fabricant et évaluation. Pour chacun, la carte associe la famille de document et la preuve utile.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680"/>
        <w:gridCol w:w="1700"/>
        <w:gridCol w:w="2097"/>
        <w:gridCol w:w="2607"/>
        <w:gridCol w:w="2834"/>
      </w:tblGrid>
      <w:tr>
        <w:trPr>
          <w:tblHeader w:val="true"/>
        </w:trPr>
        <w:tc>
          <w:tcPr>
            <w:tcW w:type="dxa" w:w="68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Carte</w:t>
            </w:r>
          </w:p>
        </w:tc>
        <w:tc>
          <w:tcPr>
            <w:tcW w:type="dxa" w:w="170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209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Auteur / autorité</w:t>
            </w:r>
          </w:p>
        </w:tc>
        <w:tc>
          <w:tcPr>
            <w:tcW w:type="dxa" w:w="260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Peut démontrer</w:t>
            </w:r>
          </w:p>
        </w:tc>
        <w:tc>
          <w:tcPr>
            <w:tcW w:type="dxa" w:w="283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Ne démontre pas seule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Loi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Parlement / autorité compétente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obligation publique dans son champ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solution technique complète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Décret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Pouvoir réglementaire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règle réglementaire datée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conformité de chaque ouvrage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C03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Arrêté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Ministre ou autorité compétente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prescription et champ du texte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contenu d'une norme non annexée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C04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Règlement UE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Union européenne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règle directement applicable selon son champ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aptitude universelle d'un produit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C05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Norme volontaire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Organisme de normalisation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méthode ou caractéristique commune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caractère obligatoire dans Horizon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C06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Norme rendue obligatoire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Organisme + arrêté applicable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obligation dans le champ du renvoi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application hors champ ou hors date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C07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NF DTU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Normalisation du bâtiment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clauses techniques types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incorporation automatique au marché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C08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Eurocode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Normalisation européenne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famille de méthodes de calcul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calcul ou annexe effectivement utilisée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Jeu des familles -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680"/>
        <w:gridCol w:w="1700"/>
        <w:gridCol w:w="2097"/>
        <w:gridCol w:w="2607"/>
        <w:gridCol w:w="2834"/>
      </w:tblGrid>
      <w:tr>
        <w:trPr>
          <w:tblHeader w:val="true"/>
        </w:trPr>
        <w:tc>
          <w:tcPr>
            <w:tcW w:type="dxa" w:w="68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Carte</w:t>
            </w:r>
          </w:p>
        </w:tc>
        <w:tc>
          <w:tcPr>
            <w:tcW w:type="dxa" w:w="170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209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Auteur / autorité</w:t>
            </w:r>
          </w:p>
        </w:tc>
        <w:tc>
          <w:tcPr>
            <w:tcW w:type="dxa" w:w="260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Peut démontrer</w:t>
            </w:r>
          </w:p>
        </w:tc>
        <w:tc>
          <w:tcPr>
            <w:tcW w:type="dxa" w:w="283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Ne démontre pas seule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C09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CCTP Horizon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Maître d'ouvrage / maîtrise d'œuvre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exigence contractuelle synthétique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conformité réglementaire globale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C10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CCAP Horizon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Maître d'ouvrage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ordre et organisation contractuels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 technique du produit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 de performance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Fabricant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performances déclarées du produit-type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aptitude à tout support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Marquage CE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Fabricant dans le régime applicable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engagement sur la performance déclarée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validation de la conception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C13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ATec / DTA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Évaluation collégiale compétente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domaine évalué d'un procédé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obligation générale ou emploi hors domaine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C14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Guide interne Horizon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Maître d'ouvrage fictif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organisation de visa demandée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rang supérieur au marché sans analyse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C15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Page de catalogue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Organisme ou éditeur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piste d'identité et de statut</w:t>
            </w:r>
          </w:p>
        </w:tc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texte applicable ou clause complète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Choisissez cinq cartes. Pour chacune : lieu de vérification, date pertinente et phrase « Ce document ne démontre pas... ».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Ensemble 2 - Dossier synthétique Horizon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Programme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Réhabilitation fictive d'un petit équipement public : menuiseries, isolation extérieure, reprise partielle de toiture et local technique. Les pièces ne permettent pas d'accepter la variante sans contrôle complémentaire.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133"/>
        <w:gridCol w:w="3401"/>
        <w:gridCol w:w="5385"/>
      </w:tblGrid>
      <w:tr>
        <w:trPr>
          <w:tblHeader w:val="true"/>
        </w:trPr>
        <w:tc>
          <w:tcPr>
            <w:tcW w:type="dxa" w:w="1133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Rang</w:t>
            </w:r>
          </w:p>
        </w:tc>
        <w:tc>
          <w:tcPr>
            <w:tcW w:type="dxa" w:w="340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5385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Fonction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1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Actes publics applicables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obligations publiques dans leur champ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CCAP Horizon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ordre des pièces et organisation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3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CCTP par lot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exigences techniques contractuelles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4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Notes et variantes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propositions à instruire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5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Documents produits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performances, usages et évaluations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133"/>
        <w:gridCol w:w="5385"/>
        <w:gridCol w:w="3401"/>
      </w:tblGrid>
      <w:tr>
        <w:trPr>
          <w:tblHeader w:val="true"/>
        </w:trPr>
        <w:tc>
          <w:tcPr>
            <w:tcW w:type="dxa" w:w="1133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Clause</w:t>
            </w:r>
          </w:p>
        </w:tc>
        <w:tc>
          <w:tcPr>
            <w:tcW w:type="dxa" w:w="5385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Texte synthétique</w:t>
            </w:r>
          </w:p>
        </w:tc>
        <w:tc>
          <w:tcPr>
            <w:tcW w:type="dxa" w:w="340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 de lecture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CL-01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Les menuiseries suivent la référence HZ-MEN en vigueur.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édition absente ; portée à instruire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CL-02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Une solution équivalente peut être proposée avec justificatifs.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critères et décideur à expliciter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CL-03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Le guide Horizon V3 organise le visa documentaire.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procédure interne ; rang à vérifier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CL-04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Toute divergence entre CCTP et note d'entreprise est signalée à la maîtrise d'œuvre.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passage de relais sans décision inventée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680"/>
        <w:gridCol w:w="1814"/>
        <w:gridCol w:w="1984"/>
        <w:gridCol w:w="1530"/>
        <w:gridCol w:w="1927"/>
        <w:gridCol w:w="1984"/>
      </w:tblGrid>
      <w:tr>
        <w:trPr>
          <w:tblHeader w:val="true"/>
        </w:trPr>
        <w:tc>
          <w:tcPr>
            <w:tcW w:type="dxa" w:w="68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1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Origine</w:t>
            </w:r>
          </w:p>
        </w:tc>
        <w:tc>
          <w:tcPr>
            <w:tcW w:type="dxa" w:w="198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Référence</w:t>
            </w:r>
          </w:p>
        </w:tc>
        <w:tc>
          <w:tcPr>
            <w:tcW w:type="dxa" w:w="153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Édition / date</w:t>
            </w:r>
          </w:p>
        </w:tc>
        <w:tc>
          <w:tcPr>
            <w:tcW w:type="dxa" w:w="192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Effet allégué</w:t>
            </w:r>
          </w:p>
        </w:tc>
        <w:tc>
          <w:tcPr>
            <w:tcW w:type="dxa" w:w="198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R01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Programme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Réhabilitation d'un équipement public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2026-02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périmètre de l'opération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préciser les performances attendues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R02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CCTP lot menuiseries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Norme HZ-MEN sans édition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non datée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exigence contractuelle alléguée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identifier l'édition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R03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CCTP lot isolation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Procédé HZ-ITE-4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B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prescription de projet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 interfaces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R04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CCAP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Ordre des pièces Horizon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2026-03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véhicule contractuel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arbitrer contradictions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R05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Note entreprise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HZ-MEN édition 2025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2026-04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proposition d'exécution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comparer au R02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R06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Variante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Système Altis-V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2026-05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équivalence alléguée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définir critères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R07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Fiche produit A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Menuiserie MX-40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révision 3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identité produit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lier usage et support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R08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 A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DoP-HZ-401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2026-01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performances déclarées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confronter exigence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Vingt références Horizon - références R09 à R14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680"/>
        <w:gridCol w:w="1814"/>
        <w:gridCol w:w="1984"/>
        <w:gridCol w:w="1530"/>
        <w:gridCol w:w="1927"/>
        <w:gridCol w:w="1984"/>
      </w:tblGrid>
      <w:tr>
        <w:trPr>
          <w:tblHeader w:val="true"/>
        </w:trPr>
        <w:tc>
          <w:tcPr>
            <w:tcW w:type="dxa" w:w="68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1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Origine</w:t>
            </w:r>
          </w:p>
        </w:tc>
        <w:tc>
          <w:tcPr>
            <w:tcW w:type="dxa" w:w="198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Référence</w:t>
            </w:r>
          </w:p>
        </w:tc>
        <w:tc>
          <w:tcPr>
            <w:tcW w:type="dxa" w:w="153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Édition / date</w:t>
            </w:r>
          </w:p>
        </w:tc>
        <w:tc>
          <w:tcPr>
            <w:tcW w:type="dxa" w:w="192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Effet allégué</w:t>
            </w:r>
          </w:p>
        </w:tc>
        <w:tc>
          <w:tcPr>
            <w:tcW w:type="dxa" w:w="198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R09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Catalogue A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Spécification HZ-EN-71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consulté 2026-08-26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piste harmonisée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retrouver acte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R10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Évaluation A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DTA fictif 21/99-001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expiré 2024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ancienne piste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rechercher version active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R11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Fiche produit B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Isolant IS-22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révision 2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identité produit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 destination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R12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 B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DoP-HZ-922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2025-11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performances déclarées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 régime RPC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R13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Notice support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Maçonnerie M-1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état relevé 2026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support annoncé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confirmer état réel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R14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Plan toiture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 C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2026-02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 de projet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 modification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Vingt références Horizon - références R15 à R20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680"/>
        <w:gridCol w:w="1814"/>
        <w:gridCol w:w="1984"/>
        <w:gridCol w:w="1530"/>
        <w:gridCol w:w="1927"/>
        <w:gridCol w:w="1984"/>
      </w:tblGrid>
      <w:tr>
        <w:trPr>
          <w:tblHeader w:val="true"/>
        </w:trPr>
        <w:tc>
          <w:tcPr>
            <w:tcW w:type="dxa" w:w="68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1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Origine</w:t>
            </w:r>
          </w:p>
        </w:tc>
        <w:tc>
          <w:tcPr>
            <w:tcW w:type="dxa" w:w="198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Référence</w:t>
            </w:r>
          </w:p>
        </w:tc>
        <w:tc>
          <w:tcPr>
            <w:tcW w:type="dxa" w:w="153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Édition / date</w:t>
            </w:r>
          </w:p>
        </w:tc>
        <w:tc>
          <w:tcPr>
            <w:tcW w:type="dxa" w:w="192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Effet allégué</w:t>
            </w:r>
          </w:p>
        </w:tc>
        <w:tc>
          <w:tcPr>
            <w:tcW w:type="dxa" w:w="198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R15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Note BET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Hypothèses de charge synthétiques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2026-03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besoin de calcul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annexe nationale absente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R16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Page registre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retirée HZ-OLD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consultée 2026-08-26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statut actuel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date pertinente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R17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Décision fictive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harmonisée HZ-EN-71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2026-02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acte à vérifier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confondre liste et acte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R18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Guide Horizon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Visa documentaire V3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2026-01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procédure interne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hiérarchie à vérifier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R19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Procès-verbal synthétique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Réserve sur variante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2026-06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 documentaire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responsable de fermeture</w:t>
            </w:r>
          </w:p>
        </w:tc>
      </w:tr>
      <w:tr>
        <w:tc>
          <w:tcPr>
            <w:tcW w:type="dxa" w:w="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R20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Projet de note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« conforme aux normes »</w:t>
            </w:r>
          </w:p>
        </w:tc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2026-06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conclusion excessive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réécrire en trois étages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Repérez les cinq références orphelines, les trois pistes seulement informatives et les deux décisions qui exigent un relais.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Ensemble 3 - Grilles FORCE et QUI-QUOI-QUAND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196800"/>
            <wp:docPr id="3" name="Picture 3" descr="Diagramme circulaire des huit champs d'une empreinte documentaire : titre, organisme, référence, partie, édition, amendement, statut avec consultation et domaine pertinent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2__empreinte-documentaire-huit-champ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96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Diagramme circulaire des huit champs d'une empreinte documentaire : titre, organisme, référence, partie, édition, amendement, statut avec consultation et domaine pertinent.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7" w:type="dxa"/>
        <w:tblInd w:w="0" w:type="dxa"/>
        <w:tblLayout w:type="fixed"/>
      </w:tblPr>
      <w:tblGrid>
        <w:gridCol w:w="1133"/>
        <w:gridCol w:w="1587"/>
        <w:gridCol w:w="1360"/>
        <w:gridCol w:w="1360"/>
        <w:gridCol w:w="1303"/>
        <w:gridCol w:w="1700"/>
        <w:gridCol w:w="1474"/>
      </w:tblGrid>
      <w:tr>
        <w:trPr>
          <w:tblHeader w:val="true"/>
        </w:trPr>
        <w:tc>
          <w:tcPr>
            <w:tcW w:type="dxa" w:w="1133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158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Origine</w:t>
            </w:r>
          </w:p>
        </w:tc>
        <w:tc>
          <w:tcPr>
            <w:tcW w:type="dxa" w:w="136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Référence</w:t>
            </w:r>
          </w:p>
        </w:tc>
        <w:tc>
          <w:tcPr>
            <w:tcW w:type="dxa" w:w="136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1303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Édition</w:t>
            </w:r>
          </w:p>
        </w:tc>
        <w:tc>
          <w:tcPr>
            <w:tcW w:type="dxa" w:w="170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Effet démontré</w:t>
            </w:r>
          </w:p>
        </w:tc>
        <w:tc>
          <w:tcPr>
            <w:tcW w:type="dxa" w:w="147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Preuve / action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Contrat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CCTP R02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HZ-MEN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menuiseries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édition absente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exigence citée, édition non démontrée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arbitrage MOE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Produit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DoP R08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DoP-HZ-401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MX-40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2026-01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performance déclarée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comparer au projet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Évaluation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R10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21/99-001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ancien domaine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expiré 2024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 ancien seulement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rechercher l'actif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FORCE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Famille - Origine - Référence - Champ - Édition - Effet démontré. Une ligne peut rester ouverte si le manque et l'action sont explicités.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1927"/>
        <w:gridCol w:w="2040"/>
        <w:gridCol w:w="1927"/>
        <w:gridCol w:w="1927"/>
        <w:gridCol w:w="2097"/>
      </w:tblGrid>
      <w:tr>
        <w:trPr>
          <w:tblHeader w:val="true"/>
        </w:trPr>
        <w:tc>
          <w:tcPr>
            <w:tcW w:type="dxa" w:w="192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QUI</w:t>
            </w:r>
          </w:p>
        </w:tc>
        <w:tc>
          <w:tcPr>
            <w:tcW w:type="dxa" w:w="20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QUOI</w:t>
            </w:r>
          </w:p>
        </w:tc>
        <w:tc>
          <w:tcPr>
            <w:tcW w:type="dxa" w:w="192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QUAND</w:t>
            </w:r>
          </w:p>
        </w:tc>
        <w:tc>
          <w:tcPr>
            <w:tcW w:type="dxa" w:w="192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POURQUOI</w:t>
            </w:r>
          </w:p>
        </w:tc>
        <w:tc>
          <w:tcPr>
            <w:tcW w:type="dxa" w:w="209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JUSQU'OÙ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autorité, parties, titulaire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ouvrage, produit, performance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publication, contrat, consultation</w:t>
            </w:r>
          </w:p>
        </w:tc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texte, contrat, déclaration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domaine, exclusion, manque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Complétez une ligne FORCE et le contrôle QUI-QUOI-QUAND pour R02, R08, R10 et R17.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Ensemble 4 - Chaîne produit-ouvrage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196800"/>
            <wp:docPr id="4" name="Picture 4" descr="Chaîne horizontale en six maillons : produit, performance, exigence, usage, mise en œuvre et contrôle. Chaque maillon exige une preuve distinct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3__chaine-produit-ouvrage__v0.1.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96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Chaîne horizontale en six maillons : produit, performance, exigence, usage, mise en œuvre et contrôle. Chaque maillon exige une preuve distincte.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10484" w:type="dxa"/>
        <w:tblInd w:w="0" w:type="dxa"/>
        <w:tblLayout w:type="fixed"/>
      </w:tblPr>
      <w:tblGrid>
        <w:gridCol w:w="1247"/>
        <w:gridCol w:w="1303"/>
        <w:gridCol w:w="1587"/>
        <w:gridCol w:w="2267"/>
        <w:gridCol w:w="2040"/>
        <w:gridCol w:w="2040"/>
      </w:tblGrid>
      <w:tr>
        <w:trPr>
          <w:tblHeader w:val="true"/>
        </w:trPr>
        <w:tc>
          <w:tcPr>
            <w:tcW w:type="dxa" w:w="124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Déclaration</w:t>
            </w:r>
          </w:p>
        </w:tc>
        <w:tc>
          <w:tcPr>
            <w:tcW w:type="dxa" w:w="1303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Produit</w:t>
            </w:r>
          </w:p>
        </w:tc>
        <w:tc>
          <w:tcPr>
            <w:tcW w:type="dxa" w:w="158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Spécification</w:t>
            </w:r>
          </w:p>
        </w:tc>
        <w:tc>
          <w:tcPr>
            <w:tcW w:type="dxa" w:w="226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Performances</w:t>
            </w:r>
          </w:p>
        </w:tc>
        <w:tc>
          <w:tcPr>
            <w:tcW w:type="dxa" w:w="20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Usage prévu</w:t>
            </w:r>
          </w:p>
        </w:tc>
        <w:tc>
          <w:tcPr>
            <w:tcW w:type="dxa" w:w="204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DoP-HZ-401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MX-40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HZ-EN-71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perméabilité P3 ; transmission T2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menuiserie verticale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valeurs synthétiques non normatives</w:t>
            </w:r>
          </w:p>
        </w:tc>
      </w:tr>
      <w:tr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DoP-HZ-922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IS-22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HZ-ETA-18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résistance R4 ; réaction F2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isolation de façade</w:t>
            </w:r>
          </w:p>
        </w:tc>
        <w:tc>
          <w:tcPr>
            <w:tcW w:type="dxa" w:w="2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valeurs synthétiques non normatives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133"/>
        <w:gridCol w:w="1247"/>
        <w:gridCol w:w="2891"/>
        <w:gridCol w:w="2891"/>
        <w:gridCol w:w="1757"/>
      </w:tblGrid>
      <w:tr>
        <w:trPr>
          <w:tblHeader w:val="true"/>
        </w:trPr>
        <w:tc>
          <w:tcPr>
            <w:tcW w:type="dxa" w:w="1133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Domaine</w:t>
            </w:r>
          </w:p>
        </w:tc>
        <w:tc>
          <w:tcPr>
            <w:tcW w:type="dxa" w:w="124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Produit</w:t>
            </w:r>
          </w:p>
        </w:tc>
        <w:tc>
          <w:tcPr>
            <w:tcW w:type="dxa" w:w="289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Couvre</w:t>
            </w:r>
          </w:p>
        </w:tc>
        <w:tc>
          <w:tcPr>
            <w:tcW w:type="dxa" w:w="289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Exclut</w:t>
            </w:r>
          </w:p>
        </w:tc>
        <w:tc>
          <w:tcPr>
            <w:tcW w:type="dxa" w:w="175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DE-A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MX-40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baie verticale sur support préparé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façade inclinée ; support instable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 synthétique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DE-B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IS-22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façade maçonnée protégée</w:t>
            </w:r>
          </w:p>
        </w:tc>
        <w:tc>
          <w:tcPr>
            <w:tcW w:type="dxa" w:w="289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soubassement exposé ; support humide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 synthétique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530"/>
        <w:gridCol w:w="1757"/>
        <w:gridCol w:w="1757"/>
        <w:gridCol w:w="1587"/>
        <w:gridCol w:w="1814"/>
        <w:gridCol w:w="1474"/>
      </w:tblGrid>
      <w:tr>
        <w:trPr>
          <w:tblHeader w:val="true"/>
        </w:trPr>
        <w:tc>
          <w:tcPr>
            <w:tcW w:type="dxa" w:w="153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Produit</w:t>
            </w:r>
          </w:p>
        </w:tc>
        <w:tc>
          <w:tcPr>
            <w:tcW w:type="dxa" w:w="175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Performance</w:t>
            </w:r>
          </w:p>
        </w:tc>
        <w:tc>
          <w:tcPr>
            <w:tcW w:type="dxa" w:w="175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Exigence</w:t>
            </w:r>
          </w:p>
        </w:tc>
        <w:tc>
          <w:tcPr>
            <w:tcW w:type="dxa" w:w="158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Usage</w:t>
            </w:r>
          </w:p>
        </w:tc>
        <w:tc>
          <w:tcPr>
            <w:tcW w:type="dxa" w:w="181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Mise en œuvre</w:t>
            </w:r>
          </w:p>
        </w:tc>
        <w:tc>
          <w:tcPr>
            <w:tcW w:type="dxa" w:w="147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</w:tr>
      <w:tr>
        <w:tc>
          <w:tcPr>
            <w:tcW w:type="dxa" w:w="153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Pour MX-40 puis IS-22, nommez le maillon manquant qui interdit une conclusion d'aptitude à l'emploi Horizon.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Ensemble 5 - Quatre conflits documentaires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28000" cy="3196800"/>
            <wp:docPr id="5" name="Picture 5" descr="Tableau des quatre conflits Horizon : référence sans édition, document remplacé, variante équivalente et évaluation ancienne, avec manque, question et suit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c01-000004__matrice-force-conflits__v0.1.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96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Tableau des quatre conflits Horizon : référence sans édition, document remplacé, variante équivalente et évaluation ancienne, avec manque, question et suite.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10373" w:type="dxa"/>
        <w:tblInd w:w="0" w:type="dxa"/>
        <w:tblLayout w:type="fixed"/>
      </w:tblPr>
      <w:tblGrid>
        <w:gridCol w:w="850"/>
        <w:gridCol w:w="1814"/>
        <w:gridCol w:w="2551"/>
        <w:gridCol w:w="2437"/>
        <w:gridCol w:w="2721"/>
      </w:tblGrid>
      <w:tr>
        <w:trPr>
          <w:tblHeader w:val="true"/>
        </w:trPr>
        <w:tc>
          <w:tcPr>
            <w:tcW w:type="dxa" w:w="850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1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Scène</w:t>
            </w:r>
          </w:p>
        </w:tc>
        <w:tc>
          <w:tcPr>
            <w:tcW w:type="dxa" w:w="255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Pièces contradictoires</w:t>
            </w:r>
          </w:p>
        </w:tc>
        <w:tc>
          <w:tcPr>
            <w:tcW w:type="dxa" w:w="2437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Manque à qualifier</w:t>
            </w:r>
          </w:p>
        </w:tc>
        <w:tc>
          <w:tcPr>
            <w:tcW w:type="dxa" w:w="2721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/ suite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CF-01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sans édition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R02 cite HZ-MEN ; R05 cite 2025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édition contractuelle, date, ordre des pièces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arbitrer avant validation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CF-02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Référence remplacée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R16 signale HZ-OLD retirée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remplacement, date et régime transitoire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séparer statut actuel et date du dossier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CF-03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Variante équivalente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R06 affirme « équivalent »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fonctions, performances, domaine, interfaces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comparaison MOE / BET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CF-04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Évaluation ancienne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R10 a expiré en 2024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 actif, titulaire, domaine et dates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obtenir puis relire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Rédigez pour chaque conflit un passage de relais NORME : Nature, Objet, Référence, Manque et Effet attendu.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Ensemble 6 - Clinique finale et accessibilité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834"/>
        <w:gridCol w:w="7086"/>
      </w:tblGrid>
      <w:tr>
        <w:trPr>
          <w:tblHeader w:val="true"/>
        </w:trPr>
        <w:tc>
          <w:tcPr>
            <w:tcW w:type="dxa" w:w="2834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Bloc de la note NORME</w:t>
            </w:r>
          </w:p>
        </w:tc>
        <w:tc>
          <w:tcPr>
            <w:tcW w:type="dxa" w:w="7086"/>
            <w:shd w:fill="2039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Production attendue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Objet et date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mission et date pertinente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Familles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réglementation, normalisation, contrat, produit, évaluation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Véhicules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texte ou pièce produisant l'effet allégué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Empreintes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trois références à huit champs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Chaîne produit-ouvrage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six maillons et preuves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quatre faits localisés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Effets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trois effets démontrés ou non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Actions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responsables et conditions</w:t>
            </w:r>
          </w:p>
        </w:tc>
      </w:tr>
      <w:tr>
        <w:tc>
          <w:tcPr>
            <w:tcW w:type="dxa" w:w="283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Limites</w:t>
            </w:r>
          </w:p>
        </w:tc>
        <w:tc>
          <w:tcPr>
            <w:tcW w:type="dxa" w:w="708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accès et compétences nécessaires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526D61"/>
                <w:sz w:val="19"/>
              </w:rPr>
              <w:t>Rédigez la note NORME Horizon sur une page, puis corrigez les six formulations excessives du cours.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Accessibilité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Tout schéma du cahier possède une alternative textuelle complète. Pour votre production, ne codez jamais la force, le statut ou le niveau de preuve par la seule couleur.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C-01  |  Référentiels et normes de construction en France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35F3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5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039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35F3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526D6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0394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C-01 - Cahier d'activités</dc:title>
  <dc:subject>Référentiels et normes de construction en France</dc:subject>
  <dc:creator>Institut de l'Expertise en Bâtiment</dc:creator>
  <cp:keywords>référentiels, normalisation, contrat, produit, preuve, Horizon</cp:keywords>
  <dc:description>Ressource C-01 - opération Horizon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